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sz w:val="26"/>
          <w:szCs w:val="26"/>
          <w:lang w:val="en-US"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可选择网上方式获取文件，具体要求如下：</w:t>
      </w:r>
    </w:p>
    <w:p w14:paraId="52585441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sz w:val="26"/>
          <w:szCs w:val="26"/>
        </w:rPr>
      </w:pPr>
      <w:r>
        <w:rPr>
          <w:rFonts w:ascii="宋体" w:hAnsi="宋体" w:eastAsia="宋体" w:cs="Times New Roman"/>
          <w:b/>
          <w:bCs/>
          <w:sz w:val="26"/>
          <w:szCs w:val="26"/>
        </w:rPr>
        <w:t>一、网上获取</w:t>
      </w:r>
    </w:p>
    <w:p w14:paraId="21A5171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</w:t>
      </w:r>
      <w:r>
        <w:rPr>
          <w:rFonts w:hint="eastAsia" w:ascii="宋体" w:hAnsi="宋体" w:eastAsia="宋体" w:cs="Times New Roman"/>
          <w:sz w:val="26"/>
          <w:szCs w:val="26"/>
          <w:lang w:val="en-US" w:eastAsia="zh-CN"/>
        </w:rPr>
        <w:t>投标人</w:t>
      </w:r>
      <w:r>
        <w:rPr>
          <w:rFonts w:ascii="宋体" w:hAnsi="宋体" w:eastAsia="宋体" w:cs="Times New Roman"/>
          <w:sz w:val="26"/>
          <w:szCs w:val="26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6"/>
          <w:szCs w:val="26"/>
          <w:lang w:eastAsia="zh-CN"/>
        </w:rPr>
        <w:t>：</w:t>
      </w:r>
      <w:r>
        <w:rPr>
          <w:rFonts w:ascii="宋体" w:hAnsi="宋体" w:eastAsia="宋体" w:cs="Times New Roman"/>
          <w:sz w:val="26"/>
          <w:szCs w:val="26"/>
        </w:rPr>
        <w:t>hj2020@hbzshj.com.cn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</w:p>
    <w:p w14:paraId="55744A50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名称、纳税人识别号、地址、联系人及联</w:t>
      </w:r>
      <w:bookmarkStart w:id="0" w:name="_GoBack"/>
      <w:bookmarkEnd w:id="0"/>
      <w:r>
        <w:rPr>
          <w:rFonts w:ascii="宋体" w:hAnsi="宋体" w:eastAsia="宋体" w:cs="Times New Roman"/>
          <w:sz w:val="26"/>
          <w:szCs w:val="26"/>
          <w:lang w:eastAsia="zh-CN"/>
        </w:rPr>
        <w:t>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6953C14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4D2B391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资料费到账且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提交的以上材料登记成功后，代理机构将统一向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发出文件。</w:t>
      </w:r>
    </w:p>
    <w:p w14:paraId="0E3A9901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代理机构收款信息：（汇款时请务必备注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投标人</w:t>
      </w:r>
      <w:r>
        <w:rPr>
          <w:rFonts w:ascii="宋体" w:hAnsi="宋体" w:eastAsia="宋体" w:cs="Times New Roman"/>
          <w:sz w:val="26"/>
          <w:szCs w:val="26"/>
          <w:lang w:eastAsia="zh-CN"/>
        </w:rPr>
        <w:t>全称、项目编号及项目简称）。</w:t>
      </w:r>
    </w:p>
    <w:p w14:paraId="790C66D2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收款名称：湖北中盛汇金项目管理有限公司</w:t>
      </w:r>
    </w:p>
    <w:p w14:paraId="6BD16D9D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收款账号：17 0002 0104 0020 392</w:t>
      </w:r>
    </w:p>
    <w:p w14:paraId="5C670C74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855B80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开户行行号：1035 2100 0024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Times New Roman"/>
          <w:sz w:val="26"/>
          <w:szCs w:val="26"/>
          <w:lang w:eastAsia="zh-CN"/>
        </w:rPr>
      </w:pPr>
    </w:p>
    <w:p w14:paraId="40D7D30F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、文件售价：</w:t>
      </w:r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  <w:t>500元，售后不退。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</w:p>
    <w:p w14:paraId="5B9C7C02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</w:t>
      </w: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文件获取联系人：</w:t>
      </w:r>
      <w:r>
        <w:rPr>
          <w:rFonts w:ascii="宋体" w:hAnsi="宋体" w:eastAsia="宋体" w:cs="Times New Roman"/>
          <w:sz w:val="26"/>
          <w:szCs w:val="26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mMwNWM2NTM2MmY1OTgwNzdkNDU1OGI1YjVjNTk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5175270"/>
    <w:rsid w:val="178945EC"/>
    <w:rsid w:val="184024A7"/>
    <w:rsid w:val="212F1167"/>
    <w:rsid w:val="217A2E33"/>
    <w:rsid w:val="21E24C63"/>
    <w:rsid w:val="276246E3"/>
    <w:rsid w:val="45BC0AF9"/>
    <w:rsid w:val="56ED4119"/>
    <w:rsid w:val="6AEC53B0"/>
    <w:rsid w:val="7AB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390</Characters>
  <Lines>4</Lines>
  <Paragraphs>1</Paragraphs>
  <TotalTime>4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OTTO</cp:lastModifiedBy>
  <dcterms:modified xsi:type="dcterms:W3CDTF">2025-04-14T09:58:45Z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5ABCDB0015E64715A180A058B6B3E3F8_12</vt:lpwstr>
  </property>
  <property fmtid="{D5CDD505-2E9C-101B-9397-08002B2CF9AE}" pid="4" name="KSOTemplateDocerSaveRecord">
    <vt:lpwstr>eyJoZGlkIjoiOTM2MTYwOWM2NWE4MjhhNzdjMWNjNTliY2ViNGY1OWUifQ==</vt:lpwstr>
  </property>
</Properties>
</file>